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6" w:rsidRPr="000543B6" w:rsidRDefault="000543B6" w:rsidP="000543B6">
      <w:pPr>
        <w:spacing w:before="161" w:after="161"/>
        <w:ind w:left="375"/>
        <w:outlineLvl w:val="0"/>
        <w:rPr>
          <w:b/>
          <w:bCs/>
          <w:noProof w:val="0"/>
          <w:color w:val="22272F"/>
          <w:kern w:val="36"/>
          <w:sz w:val="33"/>
          <w:szCs w:val="33"/>
        </w:rPr>
      </w:pPr>
      <w:r w:rsidRPr="000543B6">
        <w:rPr>
          <w:b/>
          <w:bCs/>
          <w:noProof w:val="0"/>
          <w:color w:val="22272F"/>
          <w:kern w:val="36"/>
          <w:sz w:val="33"/>
          <w:szCs w:val="33"/>
        </w:rPr>
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5" w:history="1">
        <w:r w:rsidRPr="000543B6">
          <w:rPr>
            <w:noProof w:val="0"/>
            <w:color w:val="22272F"/>
            <w:u w:val="single"/>
          </w:rPr>
          <w:t xml:space="preserve">Приложение 1. 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</w:t>
        </w:r>
        <w:proofErr w:type="gramStart"/>
        <w:r w:rsidRPr="000543B6">
          <w:rPr>
            <w:noProof w:val="0"/>
            <w:color w:val="22272F"/>
            <w:u w:val="single"/>
          </w:rPr>
          <w:t>г</w:t>
        </w:r>
        <w:proofErr w:type="gramEnd"/>
        <w:r w:rsidRPr="000543B6">
          <w:rPr>
            <w:noProof w:val="0"/>
            <w:color w:val="22272F"/>
            <w:u w:val="single"/>
          </w:rPr>
          <w:t>, мл, на 1 ребенка в сутки)</w:t>
        </w:r>
      </w:hyperlink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6" w:history="1">
        <w:r w:rsidRPr="000543B6">
          <w:rPr>
            <w:noProof w:val="0"/>
            <w:color w:val="22272F"/>
            <w:u w:val="single"/>
          </w:rPr>
          <w:t>Приложение 2. Примерные меню питания для обучающихся 1-4-х и 5-11-х классов</w:t>
        </w:r>
      </w:hyperlink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7" w:history="1">
        <w:r w:rsidRPr="000543B6">
          <w:rPr>
            <w:noProof w:val="0"/>
            <w:color w:val="22272F"/>
            <w:u w:val="single"/>
          </w:rPr>
          <w:t>Приложение 3. Таблица замены пищевой продукции в граммах (нетто) с учетом их пищевой ценности</w:t>
        </w:r>
      </w:hyperlink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8" w:history="1">
        <w:r w:rsidRPr="000543B6">
          <w:rPr>
            <w:noProof w:val="0"/>
            <w:color w:val="22272F"/>
            <w:u w:val="single"/>
          </w:rPr>
          <w:t>Приложение 4. Рекомендуемый минимальный перечень оборудования производственных помещений пищеблоков общеобразовательных организаций</w:t>
        </w:r>
      </w:hyperlink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9" w:history="1">
        <w:r w:rsidRPr="000543B6">
          <w:rPr>
            <w:noProof w:val="0"/>
            <w:color w:val="22272F"/>
            <w:u w:val="single"/>
          </w:rPr>
          <w:t>Приложение 5. 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  </w:r>
      </w:hyperlink>
    </w:p>
    <w:p w:rsidR="000543B6" w:rsidRPr="000543B6" w:rsidRDefault="000543B6" w:rsidP="000543B6">
      <w:pPr>
        <w:numPr>
          <w:ilvl w:val="0"/>
          <w:numId w:val="4"/>
        </w:numPr>
        <w:ind w:left="240"/>
        <w:rPr>
          <w:noProof w:val="0"/>
        </w:rPr>
      </w:pPr>
      <w:hyperlink r:id="rId10" w:history="1">
        <w:r w:rsidRPr="000543B6">
          <w:rPr>
            <w:noProof w:val="0"/>
            <w:color w:val="22272F"/>
            <w:u w:val="single"/>
          </w:rPr>
          <w:t>Приложение 6. Справочная информация о пищевых продуктах для формирования конкурсной документации</w:t>
        </w:r>
      </w:hyperlink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color w:val="22272F"/>
          <w:sz w:val="30"/>
          <w:szCs w:val="30"/>
        </w:rPr>
      </w:pPr>
      <w:bookmarkStart w:id="0" w:name="text"/>
      <w:bookmarkEnd w:id="0"/>
      <w:r w:rsidRPr="000543B6">
        <w:rPr>
          <w:b/>
          <w:bCs/>
          <w:noProof w:val="0"/>
          <w:color w:val="22272F"/>
          <w:sz w:val="30"/>
          <w:szCs w:val="30"/>
        </w:rPr>
        <w:t>2.4. Гигиена детей и подростков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jc w:val="center"/>
        <w:rPr>
          <w:b/>
          <w:bCs/>
          <w:noProof w:val="0"/>
          <w:color w:val="22272F"/>
          <w:sz w:val="30"/>
          <w:szCs w:val="30"/>
        </w:rPr>
      </w:pPr>
      <w:r w:rsidRPr="000543B6">
        <w:rPr>
          <w:b/>
          <w:bCs/>
          <w:noProof w:val="0"/>
          <w:color w:val="22272F"/>
          <w:sz w:val="30"/>
          <w:szCs w:val="30"/>
        </w:rPr>
        <w:t>Методические рекомендации MP 2.4.0179-20</w:t>
      </w:r>
      <w:r w:rsidRPr="000543B6">
        <w:rPr>
          <w:b/>
          <w:bCs/>
          <w:noProof w:val="0"/>
          <w:color w:val="22272F"/>
          <w:sz w:val="30"/>
          <w:szCs w:val="30"/>
        </w:rPr>
        <w:br/>
        <w:t>"Рекомендации по организации питания обучающихся общеобразовательных организаций"</w:t>
      </w:r>
      <w:r w:rsidRPr="000543B6">
        <w:rPr>
          <w:b/>
          <w:bCs/>
          <w:noProof w:val="0"/>
          <w:color w:val="22272F"/>
          <w:sz w:val="30"/>
          <w:szCs w:val="30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ind w:firstLine="680"/>
        <w:jc w:val="right"/>
        <w:rPr>
          <w:noProof w:val="0"/>
          <w:color w:val="464C55"/>
        </w:rPr>
      </w:pPr>
      <w:r w:rsidRPr="000543B6">
        <w:rPr>
          <w:noProof w:val="0"/>
          <w:color w:val="464C55"/>
        </w:rPr>
        <w:t>Введены впервые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color w:val="22272F"/>
          <w:sz w:val="30"/>
          <w:szCs w:val="30"/>
        </w:rPr>
      </w:pPr>
      <w:r w:rsidRPr="000543B6">
        <w:rPr>
          <w:b/>
          <w:bCs/>
          <w:noProof w:val="0"/>
          <w:color w:val="22272F"/>
          <w:sz w:val="30"/>
          <w:szCs w:val="30"/>
        </w:rPr>
        <w:t>I. Общие положения и область применения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0543B6">
        <w:rPr>
          <w:noProof w:val="0"/>
        </w:rPr>
        <w:t>Роспотребнадзора</w:t>
      </w:r>
      <w:proofErr w:type="spellEnd"/>
      <w:r w:rsidRPr="000543B6">
        <w:rPr>
          <w:noProof w:val="0"/>
        </w:rPr>
        <w:t>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</w:t>
      </w:r>
      <w:r w:rsidRPr="000543B6">
        <w:rPr>
          <w:noProof w:val="0"/>
        </w:rPr>
        <w:lastRenderedPageBreak/>
        <w:t>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r w:rsidRPr="000543B6">
        <w:rPr>
          <w:b/>
          <w:bCs/>
          <w:noProof w:val="0"/>
          <w:sz w:val="30"/>
          <w:szCs w:val="30"/>
        </w:rPr>
        <w:t xml:space="preserve">II. </w:t>
      </w:r>
      <w:proofErr w:type="gramStart"/>
      <w:r w:rsidRPr="000543B6">
        <w:rPr>
          <w:b/>
          <w:bCs/>
          <w:noProof w:val="0"/>
          <w:sz w:val="30"/>
          <w:szCs w:val="30"/>
        </w:rPr>
        <w:t>Организация питания обучающихся в общеобразовательных организациях</w:t>
      </w:r>
      <w:proofErr w:type="gramEnd"/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2.3. Завтрак должен состоять из горячего блюда и напитка, рекомендуется добавлять ягоды, фрукты и овощи.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2.4. </w:t>
      </w:r>
      <w:proofErr w:type="gramStart"/>
      <w:r w:rsidRPr="000543B6">
        <w:rPr>
          <w:noProof w:val="0"/>
        </w:rPr>
        <w:t>Обучающиеся</w:t>
      </w:r>
      <w:proofErr w:type="gramEnd"/>
      <w:r w:rsidRPr="000543B6">
        <w:rPr>
          <w:noProof w:val="0"/>
        </w:rPr>
        <w:t xml:space="preserve"> во вторую смену обеспечиваются обедом. Не допускается замена обеда завтраком.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Для обеспечения биологической ценности в питании детей рекомендуется использовать: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lastRenderedPageBreak/>
        <w:t>- продукты повышенной пищевой ценности, в т.ч. обогащенные продукты (</w:t>
      </w:r>
      <w:proofErr w:type="spellStart"/>
      <w:r w:rsidRPr="000543B6">
        <w:rPr>
          <w:noProof w:val="0"/>
        </w:rPr>
        <w:t>макро-микронутриентами</w:t>
      </w:r>
      <w:proofErr w:type="spellEnd"/>
      <w:r w:rsidRPr="000543B6">
        <w:rPr>
          <w:noProof w:val="0"/>
        </w:rPr>
        <w:t>, витаминами, пищевыми волокнами и биологически активными веществами);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пищевые продукты с ограниченным содержанием жира, сахара и соли.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Содержание вносимой в блюдо соли на каждый прием пищи не рекомендуется превышать 1 грамм на человек.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В меню не допускается включать повторно одни и те же блюда в течение одного дня и двух последующих дней.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11" w:anchor="block_1000" w:history="1">
        <w:r w:rsidRPr="000543B6">
          <w:rPr>
            <w:noProof w:val="0"/>
            <w:u w:val="single"/>
          </w:rPr>
          <w:t>приложение 1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MP).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12" w:anchor="block_2000" w:history="1">
        <w:r w:rsidRPr="000543B6">
          <w:rPr>
            <w:noProof w:val="0"/>
            <w:u w:val="single"/>
          </w:rPr>
          <w:t>приложение 2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13" w:anchor="block_3000" w:history="1">
        <w:r w:rsidRPr="000543B6">
          <w:rPr>
            <w:noProof w:val="0"/>
            <w:u w:val="single"/>
          </w:rPr>
          <w:t>приложение 3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2.6. Разрабатываемое для обучающихся 1-4 классов меню должно отвечать следующим рекомендациям: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 xml:space="preserve">2.6.3. </w:t>
      </w:r>
      <w:proofErr w:type="gramStart"/>
      <w:r w:rsidRPr="000543B6">
        <w:rPr>
          <w:noProof w:val="0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14" w:anchor="block_1" w:history="1">
        <w:r w:rsidRPr="000543B6">
          <w:rPr>
            <w:noProof w:val="0"/>
            <w:u w:val="single"/>
          </w:rPr>
          <w:t>таблице 1</w:t>
        </w:r>
      </w:hyperlink>
      <w:r w:rsidRPr="000543B6">
        <w:rPr>
          <w:noProof w:val="0"/>
        </w:rP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  <w:proofErr w:type="gramEnd"/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lastRenderedPageBreak/>
        <w:t> </w:t>
      </w:r>
    </w:p>
    <w:p w:rsidR="000543B6" w:rsidRPr="000543B6" w:rsidRDefault="000543B6" w:rsidP="000543B6">
      <w:pPr>
        <w:ind w:firstLine="680"/>
        <w:jc w:val="right"/>
        <w:rPr>
          <w:noProof w:val="0"/>
        </w:rPr>
      </w:pPr>
      <w:r w:rsidRPr="000543B6">
        <w:rPr>
          <w:b/>
          <w:bCs/>
          <w:noProof w:val="0"/>
        </w:rPr>
        <w:t>Таблица 1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r w:rsidRPr="000543B6">
        <w:rPr>
          <w:b/>
          <w:bCs/>
          <w:noProof w:val="0"/>
          <w:sz w:val="30"/>
          <w:szCs w:val="30"/>
        </w:rPr>
        <w:t>Режим питания по приемам пищи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7"/>
        <w:gridCol w:w="1808"/>
        <w:gridCol w:w="1838"/>
        <w:gridCol w:w="1522"/>
        <w:gridCol w:w="1657"/>
        <w:gridCol w:w="1853"/>
      </w:tblGrid>
      <w:tr w:rsidR="000543B6" w:rsidRPr="000543B6" w:rsidTr="000543B6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 смена</w:t>
            </w:r>
          </w:p>
        </w:tc>
      </w:tr>
      <w:tr w:rsidR="000543B6" w:rsidRPr="000543B6" w:rsidTr="000543B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% к суточной калорийности</w:t>
            </w:r>
          </w:p>
        </w:tc>
      </w:tr>
      <w:tr w:rsidR="000543B6" w:rsidRPr="000543B6" w:rsidTr="000543B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20-25</w:t>
            </w:r>
          </w:p>
        </w:tc>
      </w:tr>
      <w:tr w:rsidR="000543B6" w:rsidRPr="000543B6" w:rsidTr="000543B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30-35</w:t>
            </w:r>
          </w:p>
        </w:tc>
      </w:tr>
      <w:tr w:rsidR="000543B6" w:rsidRPr="000543B6" w:rsidTr="000543B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10-15</w:t>
            </w:r>
          </w:p>
        </w:tc>
      </w:tr>
      <w:tr w:rsidR="000543B6" w:rsidRPr="000543B6" w:rsidTr="000543B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20-25</w:t>
            </w:r>
          </w:p>
        </w:tc>
      </w:tr>
    </w:tbl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15" w:anchor="block_2" w:history="1">
        <w:r w:rsidRPr="000543B6">
          <w:rPr>
            <w:noProof w:val="0"/>
            <w:u w:val="single"/>
          </w:rPr>
          <w:t>таблице 2</w:t>
        </w:r>
      </w:hyperlink>
      <w:r w:rsidRPr="000543B6">
        <w:rPr>
          <w:noProof w:val="0"/>
        </w:rPr>
        <w:t>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ind w:firstLine="680"/>
        <w:jc w:val="right"/>
        <w:rPr>
          <w:noProof w:val="0"/>
        </w:rPr>
      </w:pPr>
      <w:r w:rsidRPr="000543B6">
        <w:rPr>
          <w:b/>
          <w:bCs/>
          <w:noProof w:val="0"/>
        </w:rPr>
        <w:t>Таблица 2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proofErr w:type="gramStart"/>
      <w:r w:rsidRPr="000543B6">
        <w:rPr>
          <w:b/>
          <w:bCs/>
          <w:noProof w:val="0"/>
          <w:sz w:val="30"/>
          <w:szCs w:val="30"/>
        </w:rPr>
        <w:t>Рекомендуемая масса порций блюд для обучающихся различного возраста</w:t>
      </w:r>
      <w:proofErr w:type="gramEnd"/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7"/>
        <w:gridCol w:w="1660"/>
        <w:gridCol w:w="2248"/>
      </w:tblGrid>
      <w:tr w:rsidR="000543B6" w:rsidRPr="000543B6" w:rsidTr="000543B6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Масса порций (в граммах, мл) для обучающихся двух возрастных групп</w:t>
            </w:r>
          </w:p>
        </w:tc>
      </w:tr>
      <w:tr w:rsidR="000543B6" w:rsidRPr="000543B6" w:rsidTr="000543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3B6" w:rsidRPr="000543B6" w:rsidRDefault="000543B6" w:rsidP="000543B6">
            <w:pPr>
              <w:rPr>
                <w:noProof w:val="0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с 12 лет и старше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200-250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60-150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250-300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100-120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180-230</w:t>
            </w:r>
          </w:p>
        </w:tc>
      </w:tr>
      <w:tr w:rsidR="000543B6" w:rsidRPr="000543B6" w:rsidTr="000543B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center"/>
              <w:rPr>
                <w:noProof w:val="0"/>
              </w:rPr>
            </w:pPr>
            <w:r w:rsidRPr="000543B6">
              <w:rPr>
                <w:noProof w:val="0"/>
              </w:rPr>
              <w:t>100-120</w:t>
            </w:r>
          </w:p>
        </w:tc>
      </w:tr>
    </w:tbl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r w:rsidRPr="000543B6">
        <w:rPr>
          <w:b/>
          <w:bCs/>
          <w:noProof w:val="0"/>
          <w:sz w:val="30"/>
          <w:szCs w:val="30"/>
        </w:rPr>
        <w:lastRenderedPageBreak/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3.1. Организациями общественного питания общеобразовательных </w:t>
      </w:r>
      <w:proofErr w:type="gramStart"/>
      <w:r w:rsidRPr="000543B6">
        <w:rPr>
          <w:noProof w:val="0"/>
        </w:rPr>
        <w:t>организаций</w:t>
      </w:r>
      <w:proofErr w:type="gramEnd"/>
      <w:r w:rsidRPr="000543B6">
        <w:rPr>
          <w:noProof w:val="0"/>
        </w:rPr>
        <w:t xml:space="preserve"> для обслуживания обучающихся могут быть: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0543B6">
        <w:rPr>
          <w:noProof w:val="0"/>
        </w:rPr>
        <w:t>ии и ее</w:t>
      </w:r>
      <w:proofErr w:type="gramEnd"/>
      <w:r w:rsidRPr="000543B6">
        <w:rPr>
          <w:noProof w:val="0"/>
        </w:rPr>
        <w:t xml:space="preserve"> реализацию;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- </w:t>
      </w:r>
      <w:proofErr w:type="spellStart"/>
      <w:r w:rsidRPr="000543B6">
        <w:rPr>
          <w:noProof w:val="0"/>
        </w:rPr>
        <w:t>столовые-доготовочные</w:t>
      </w:r>
      <w:proofErr w:type="spellEnd"/>
      <w:r w:rsidRPr="000543B6">
        <w:rPr>
          <w:noProof w:val="0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0543B6">
        <w:rPr>
          <w:noProof w:val="0"/>
        </w:rPr>
        <w:t>порционирование</w:t>
      </w:r>
      <w:proofErr w:type="spellEnd"/>
      <w:r w:rsidRPr="000543B6">
        <w:rPr>
          <w:noProof w:val="0"/>
        </w:rPr>
        <w:t xml:space="preserve"> и выдача блюд;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- </w:t>
      </w:r>
      <w:proofErr w:type="spellStart"/>
      <w:r w:rsidRPr="000543B6">
        <w:rPr>
          <w:noProof w:val="0"/>
        </w:rPr>
        <w:t>буфеты-раздаточные</w:t>
      </w:r>
      <w:proofErr w:type="spellEnd"/>
      <w:r w:rsidRPr="000543B6">
        <w:rPr>
          <w:noProof w:val="0"/>
        </w:rPr>
        <w:t xml:space="preserve">, </w:t>
      </w:r>
      <w:proofErr w:type="gramStart"/>
      <w:r w:rsidRPr="000543B6">
        <w:rPr>
          <w:noProof w:val="0"/>
        </w:rPr>
        <w:t>осуществляющие</w:t>
      </w:r>
      <w:proofErr w:type="gramEnd"/>
      <w:r w:rsidRPr="000543B6">
        <w:rPr>
          <w:noProof w:val="0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 xml:space="preserve">3.2. </w:t>
      </w:r>
      <w:proofErr w:type="gramStart"/>
      <w:r w:rsidRPr="000543B6">
        <w:rPr>
          <w:noProof w:val="0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0543B6">
        <w:rPr>
          <w:noProof w:val="0"/>
        </w:rPr>
        <w:t xml:space="preserve"> Рекомендуемый набор помещений приведен в </w:t>
      </w:r>
      <w:hyperlink r:id="rId16" w:anchor="block_4000" w:history="1">
        <w:r w:rsidRPr="000543B6">
          <w:rPr>
            <w:noProof w:val="0"/>
            <w:u w:val="single"/>
          </w:rPr>
          <w:t>приложении 4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0543B6">
        <w:rPr>
          <w:noProof w:val="0"/>
        </w:rPr>
        <w:t>гастроемкости</w:t>
      </w:r>
      <w:proofErr w:type="spellEnd"/>
      <w:r w:rsidRPr="000543B6">
        <w:rPr>
          <w:noProof w:val="0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Примерный расчет технологического оборудования и кухонной посуды для пищеблоков: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0543B6">
        <w:rPr>
          <w:noProof w:val="0"/>
        </w:rPr>
        <w:t>электрокотла</w:t>
      </w:r>
      <w:proofErr w:type="spellEnd"/>
      <w:r w:rsidRPr="000543B6">
        <w:rPr>
          <w:noProof w:val="0"/>
        </w:rPr>
        <w:t xml:space="preserve"> (объемом не менее 100 л) возможно использование одной электроплиты на 6 конфорок.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lastRenderedPageBreak/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 w:rsidRPr="000543B6">
        <w:rPr>
          <w:noProof w:val="0"/>
        </w:rPr>
        <w:t>х</w:t>
      </w:r>
      <w:proofErr w:type="spellEnd"/>
      <w:r w:rsidRPr="000543B6">
        <w:rPr>
          <w:noProof w:val="0"/>
        </w:rPr>
        <w:t xml:space="preserve"> 80 </w:t>
      </w:r>
      <w:proofErr w:type="spellStart"/>
      <w:r w:rsidRPr="000543B6">
        <w:rPr>
          <w:noProof w:val="0"/>
        </w:rPr>
        <w:t>гр</w:t>
      </w:r>
      <w:proofErr w:type="spellEnd"/>
      <w:r w:rsidRPr="000543B6">
        <w:rPr>
          <w:noProof w:val="0"/>
        </w:rPr>
        <w:t>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0543B6">
        <w:rPr>
          <w:noProof w:val="0"/>
        </w:rPr>
        <w:t>пароконвекционными</w:t>
      </w:r>
      <w:proofErr w:type="spellEnd"/>
      <w:r w:rsidRPr="000543B6">
        <w:rPr>
          <w:noProof w:val="0"/>
        </w:rPr>
        <w:t xml:space="preserve"> автоматами (</w:t>
      </w:r>
      <w:proofErr w:type="spellStart"/>
      <w:r w:rsidRPr="000543B6">
        <w:rPr>
          <w:noProof w:val="0"/>
        </w:rPr>
        <w:t>пароконвектоматы</w:t>
      </w:r>
      <w:proofErr w:type="spellEnd"/>
      <w:r w:rsidRPr="000543B6">
        <w:rPr>
          <w:noProof w:val="0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0543B6">
        <w:rPr>
          <w:noProof w:val="0"/>
        </w:rPr>
        <w:t>Пароконвектоматы</w:t>
      </w:r>
      <w:proofErr w:type="spellEnd"/>
      <w:r w:rsidRPr="000543B6">
        <w:rPr>
          <w:noProof w:val="0"/>
        </w:rPr>
        <w:t xml:space="preserve"> обеспечивают </w:t>
      </w:r>
      <w:proofErr w:type="spellStart"/>
      <w:r w:rsidRPr="000543B6">
        <w:rPr>
          <w:noProof w:val="0"/>
        </w:rPr>
        <w:t>гастроемкостями</w:t>
      </w:r>
      <w:proofErr w:type="spellEnd"/>
      <w:r w:rsidRPr="000543B6">
        <w:rPr>
          <w:noProof w:val="0"/>
        </w:rPr>
        <w:t xml:space="preserve"> установленных техническим паспортом объемов и конфигураций. Количество </w:t>
      </w:r>
      <w:proofErr w:type="spellStart"/>
      <w:r w:rsidRPr="000543B6">
        <w:rPr>
          <w:noProof w:val="0"/>
        </w:rPr>
        <w:t>пароконвектоматов</w:t>
      </w:r>
      <w:proofErr w:type="spellEnd"/>
      <w:r w:rsidRPr="000543B6">
        <w:rPr>
          <w:noProof w:val="0"/>
        </w:rPr>
        <w:t xml:space="preserve"> рассчитывается, исходя из производственной мощности и количества </w:t>
      </w:r>
      <w:proofErr w:type="gramStart"/>
      <w:r w:rsidRPr="000543B6">
        <w:rPr>
          <w:noProof w:val="0"/>
        </w:rPr>
        <w:t>обучающихся</w:t>
      </w:r>
      <w:proofErr w:type="gramEnd"/>
      <w:r w:rsidRPr="000543B6">
        <w:rPr>
          <w:noProof w:val="0"/>
        </w:rPr>
        <w:t>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0543B6">
        <w:rPr>
          <w:noProof w:val="0"/>
        </w:rPr>
        <w:t>припускание</w:t>
      </w:r>
      <w:proofErr w:type="spellEnd"/>
      <w:r w:rsidRPr="000543B6">
        <w:rPr>
          <w:noProof w:val="0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0543B6">
        <w:rPr>
          <w:noProof w:val="0"/>
        </w:rPr>
        <w:t>электросковороды</w:t>
      </w:r>
      <w:proofErr w:type="spellEnd"/>
      <w:r w:rsidRPr="000543B6">
        <w:rPr>
          <w:noProof w:val="0"/>
        </w:rPr>
        <w:t>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</w:t>
      </w:r>
      <w:proofErr w:type="spellStart"/>
      <w:r w:rsidRPr="000543B6">
        <w:rPr>
          <w:noProof w:val="0"/>
        </w:rPr>
        <w:t>х</w:t>
      </w:r>
      <w:proofErr w:type="spellEnd"/>
      <w:r w:rsidRPr="000543B6">
        <w:rPr>
          <w:noProof w:val="0"/>
        </w:rPr>
        <w:t xml:space="preserve"> 75 мл).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В случае выхода из строя какого-либо технологического оборудования необходимо внести изменения в меню.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3.6. При доставке готовых блюд и холодных закусок в </w:t>
      </w:r>
      <w:proofErr w:type="spellStart"/>
      <w:proofErr w:type="gramStart"/>
      <w:r w:rsidRPr="000543B6">
        <w:rPr>
          <w:noProof w:val="0"/>
        </w:rPr>
        <w:t>буфеты-раздаточные</w:t>
      </w:r>
      <w:proofErr w:type="spellEnd"/>
      <w:proofErr w:type="gramEnd"/>
      <w:r w:rsidRPr="000543B6">
        <w:rPr>
          <w:noProof w:val="0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3.7. В </w:t>
      </w:r>
      <w:proofErr w:type="spellStart"/>
      <w:proofErr w:type="gramStart"/>
      <w:r w:rsidRPr="000543B6">
        <w:rPr>
          <w:noProof w:val="0"/>
        </w:rPr>
        <w:t>буфетах-раздаточных</w:t>
      </w:r>
      <w:proofErr w:type="spellEnd"/>
      <w:proofErr w:type="gramEnd"/>
      <w:r w:rsidRPr="000543B6">
        <w:rPr>
          <w:noProof w:val="0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0543B6" w:rsidRPr="000543B6" w:rsidRDefault="000543B6" w:rsidP="000543B6">
      <w:pPr>
        <w:spacing w:after="300"/>
        <w:rPr>
          <w:noProof w:val="0"/>
        </w:rPr>
      </w:pPr>
      <w:proofErr w:type="spellStart"/>
      <w:proofErr w:type="gramStart"/>
      <w:r w:rsidRPr="000543B6">
        <w:rPr>
          <w:noProof w:val="0"/>
        </w:rPr>
        <w:lastRenderedPageBreak/>
        <w:t>Буфеты-раздаточные</w:t>
      </w:r>
      <w:proofErr w:type="spellEnd"/>
      <w:proofErr w:type="gramEnd"/>
      <w:r w:rsidRPr="000543B6">
        <w:rPr>
          <w:noProof w:val="0"/>
        </w:rPr>
        <w:t xml:space="preserve"> оборудуются минимальным набором помещений и оборудования: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раковина для мытья рук;</w:t>
      </w:r>
    </w:p>
    <w:p w:rsidR="000543B6" w:rsidRPr="000543B6" w:rsidRDefault="000543B6" w:rsidP="000543B6">
      <w:pPr>
        <w:spacing w:after="300"/>
        <w:rPr>
          <w:noProof w:val="0"/>
        </w:rPr>
      </w:pPr>
      <w:proofErr w:type="gramStart"/>
      <w:r w:rsidRPr="000543B6">
        <w:rPr>
          <w:noProof w:val="0"/>
        </w:rPr>
        <w:t xml:space="preserve">- два цельнометаллических производственных стола: один - для </w:t>
      </w:r>
      <w:proofErr w:type="spellStart"/>
      <w:r w:rsidRPr="000543B6">
        <w:rPr>
          <w:noProof w:val="0"/>
        </w:rPr>
        <w:t>термоконтейнеров</w:t>
      </w:r>
      <w:proofErr w:type="spellEnd"/>
      <w:r w:rsidRPr="000543B6">
        <w:rPr>
          <w:noProof w:val="0"/>
        </w:rPr>
        <w:t>, второй - для нарезки (хлеба, овощей, сыра, масла и т.п.);</w:t>
      </w:r>
      <w:proofErr w:type="gramEnd"/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холодильник (холодильный шкаф);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3.8. </w:t>
      </w:r>
      <w:proofErr w:type="spellStart"/>
      <w:r w:rsidRPr="000543B6">
        <w:rPr>
          <w:noProof w:val="0"/>
        </w:rPr>
        <w:t>Порционирование</w:t>
      </w:r>
      <w:proofErr w:type="spellEnd"/>
      <w:r w:rsidRPr="000543B6">
        <w:rPr>
          <w:noProof w:val="0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r w:rsidRPr="000543B6">
        <w:rPr>
          <w:b/>
          <w:bCs/>
          <w:noProof w:val="0"/>
          <w:sz w:val="30"/>
          <w:szCs w:val="30"/>
        </w:rPr>
        <w:t xml:space="preserve">IV. Обеспечение контроля качества и организации питания </w:t>
      </w:r>
      <w:proofErr w:type="gramStart"/>
      <w:r w:rsidRPr="000543B6">
        <w:rPr>
          <w:b/>
          <w:bCs/>
          <w:noProof w:val="0"/>
          <w:sz w:val="30"/>
          <w:szCs w:val="30"/>
        </w:rPr>
        <w:t>обучающихся</w:t>
      </w:r>
      <w:proofErr w:type="gramEnd"/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0543B6">
        <w:rPr>
          <w:noProof w:val="0"/>
        </w:rPr>
        <w:t>обучающихся</w:t>
      </w:r>
      <w:proofErr w:type="gramEnd"/>
      <w:r w:rsidRPr="000543B6">
        <w:rPr>
          <w:noProof w:val="0"/>
        </w:rPr>
        <w:t>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проведение производственного контроля, основанного на принципах ХАССП;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7" w:anchor="block_5000" w:history="1">
        <w:r w:rsidRPr="000543B6">
          <w:rPr>
            <w:noProof w:val="0"/>
            <w:u w:val="single"/>
          </w:rPr>
          <w:t>приложение 5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0543B6">
        <w:rPr>
          <w:noProof w:val="0"/>
        </w:rPr>
        <w:t>обучающимся</w:t>
      </w:r>
      <w:proofErr w:type="gramEnd"/>
      <w:r w:rsidRPr="000543B6">
        <w:rPr>
          <w:noProof w:val="0"/>
        </w:rPr>
        <w:t>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lastRenderedPageBreak/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8" w:anchor="block_6000" w:history="1">
        <w:r w:rsidRPr="000543B6">
          <w:rPr>
            <w:noProof w:val="0"/>
            <w:u w:val="single"/>
          </w:rPr>
          <w:t>приложение 6</w:t>
        </w:r>
      </w:hyperlink>
      <w:r w:rsidRPr="000543B6">
        <w:rPr>
          <w:noProof w:val="0"/>
        </w:rPr>
        <w:t> </w:t>
      </w:r>
      <w:proofErr w:type="gramStart"/>
      <w:r w:rsidRPr="000543B6">
        <w:rPr>
          <w:noProof w:val="0"/>
        </w:rPr>
        <w:t>к</w:t>
      </w:r>
      <w:proofErr w:type="gramEnd"/>
      <w:r w:rsidRPr="000543B6">
        <w:rPr>
          <w:noProof w:val="0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4.8. </w:t>
      </w:r>
      <w:proofErr w:type="gramStart"/>
      <w:r w:rsidRPr="000543B6">
        <w:rPr>
          <w:noProof w:val="0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jc w:val="center"/>
        <w:rPr>
          <w:b/>
          <w:bCs/>
          <w:noProof w:val="0"/>
          <w:sz w:val="30"/>
          <w:szCs w:val="30"/>
        </w:rPr>
      </w:pPr>
      <w:r w:rsidRPr="000543B6">
        <w:rPr>
          <w:b/>
          <w:bCs/>
          <w:noProof w:val="0"/>
          <w:sz w:val="30"/>
          <w:szCs w:val="30"/>
        </w:rPr>
        <w:t>V. Организация мониторинга горячего питания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5.1. </w:t>
      </w:r>
      <w:proofErr w:type="gramStart"/>
      <w:r w:rsidRPr="000543B6">
        <w:rPr>
          <w:noProof w:val="0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0543B6">
        <w:rPr>
          <w:noProof w:val="0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5.2. Показателями мониторинга горячего питания являются:</w:t>
      </w:r>
    </w:p>
    <w:p w:rsidR="000543B6" w:rsidRPr="000543B6" w:rsidRDefault="000543B6" w:rsidP="000543B6">
      <w:pPr>
        <w:spacing w:after="300"/>
        <w:rPr>
          <w:noProof w:val="0"/>
        </w:rPr>
      </w:pPr>
      <w:proofErr w:type="gramStart"/>
      <w:r w:rsidRPr="000543B6">
        <w:rPr>
          <w:noProof w:val="0"/>
        </w:rPr>
        <w:t>- количество обучающихся всего, в т.ч. 1-4 классов, 5-11 классов;</w:t>
      </w:r>
      <w:proofErr w:type="gramEnd"/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количество обучающихся в первую смену всего, в т.ч. 1-4 классов, 5-11 классов;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количество обучающихся во вторую смену всего, в т.ч. 1-4 классов, 5-11 классов;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0543B6">
        <w:rPr>
          <w:noProof w:val="0"/>
        </w:rPr>
        <w:t>доготовочные</w:t>
      </w:r>
      <w:proofErr w:type="spellEnd"/>
      <w:r w:rsidRPr="000543B6">
        <w:rPr>
          <w:noProof w:val="0"/>
        </w:rPr>
        <w:t xml:space="preserve">), </w:t>
      </w:r>
      <w:proofErr w:type="spellStart"/>
      <w:proofErr w:type="gramStart"/>
      <w:r w:rsidRPr="000543B6">
        <w:rPr>
          <w:noProof w:val="0"/>
        </w:rPr>
        <w:t>буфеты-раздаточные</w:t>
      </w:r>
      <w:proofErr w:type="spellEnd"/>
      <w:proofErr w:type="gramEnd"/>
      <w:r w:rsidRPr="000543B6">
        <w:rPr>
          <w:noProof w:val="0"/>
        </w:rPr>
        <w:t>);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количество посадочных мест в обеденном зале;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соответствие меню положениям настоящих рекомендаций;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lastRenderedPageBreak/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 xml:space="preserve">- наличие родительского (общественного </w:t>
      </w:r>
      <w:proofErr w:type="gramStart"/>
      <w:r w:rsidRPr="000543B6">
        <w:rPr>
          <w:noProof w:val="0"/>
        </w:rPr>
        <w:t>контроля) за</w:t>
      </w:r>
      <w:proofErr w:type="gramEnd"/>
      <w:r w:rsidRPr="000543B6">
        <w:rPr>
          <w:noProof w:val="0"/>
        </w:rPr>
        <w:t xml:space="preserve"> организацией питания детей;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объем и вид пищевых отходов после приема пищи;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- удовлетворенность питанием обучающихся и родителей.</w:t>
      </w:r>
    </w:p>
    <w:p w:rsidR="000543B6" w:rsidRPr="000543B6" w:rsidRDefault="000543B6" w:rsidP="000543B6">
      <w:pPr>
        <w:spacing w:after="300"/>
        <w:rPr>
          <w:noProof w:val="0"/>
        </w:rPr>
      </w:pPr>
      <w:r w:rsidRPr="000543B6">
        <w:rPr>
          <w:noProof w:val="0"/>
        </w:rPr>
        <w:t>5.3. С целью автоматизации процедур сбора и оценки показателей используются программные средства.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p w:rsidR="000543B6" w:rsidRPr="000543B6" w:rsidRDefault="000543B6" w:rsidP="000543B6">
      <w:pPr>
        <w:rPr>
          <w:noProof w:val="0"/>
        </w:rPr>
      </w:pPr>
      <w:r w:rsidRPr="000543B6">
        <w:rPr>
          <w:noProof w:val="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5"/>
        <w:gridCol w:w="3213"/>
      </w:tblGrid>
      <w:tr w:rsidR="000543B6" w:rsidRPr="000543B6" w:rsidTr="000543B6">
        <w:tc>
          <w:tcPr>
            <w:tcW w:w="3300" w:type="pct"/>
            <w:shd w:val="clear" w:color="auto" w:fill="FFFFFF"/>
            <w:vAlign w:val="bottom"/>
            <w:hideMark/>
          </w:tcPr>
          <w:p w:rsidR="000543B6" w:rsidRPr="000543B6" w:rsidRDefault="000543B6" w:rsidP="000543B6">
            <w:pPr>
              <w:ind w:left="75" w:right="75"/>
              <w:rPr>
                <w:noProof w:val="0"/>
              </w:rPr>
            </w:pPr>
            <w:r w:rsidRPr="000543B6">
              <w:rPr>
                <w:noProof w:val="0"/>
              </w:rPr>
              <w:t>Руководитель Федеральной службы по</w:t>
            </w:r>
            <w:r w:rsidRPr="000543B6">
              <w:rPr>
                <w:noProof w:val="0"/>
              </w:rPr>
              <w:br/>
              <w:t>надзору в сфере защиты прав</w:t>
            </w:r>
            <w:r w:rsidRPr="000543B6">
              <w:rPr>
                <w:noProof w:val="0"/>
              </w:rPr>
              <w:br/>
              <w:t>потребителей и благополучия человека,</w:t>
            </w:r>
            <w:r w:rsidRPr="000543B6">
              <w:rPr>
                <w:noProof w:val="0"/>
              </w:rPr>
              <w:br/>
              <w:t>Главный государственный санитарный</w:t>
            </w:r>
            <w:r w:rsidRPr="000543B6">
              <w:rPr>
                <w:noProof w:val="0"/>
              </w:rPr>
              <w:br/>
              <w:t>врач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543B6" w:rsidRPr="000543B6" w:rsidRDefault="000543B6" w:rsidP="000543B6">
            <w:pPr>
              <w:spacing w:before="75" w:after="75"/>
              <w:ind w:left="75" w:right="75"/>
              <w:jc w:val="right"/>
              <w:rPr>
                <w:noProof w:val="0"/>
              </w:rPr>
            </w:pPr>
            <w:r w:rsidRPr="000543B6">
              <w:rPr>
                <w:noProof w:val="0"/>
              </w:rPr>
              <w:t>А.Ю. Попова</w:t>
            </w:r>
          </w:p>
        </w:tc>
      </w:tr>
    </w:tbl>
    <w:p w:rsidR="00D62A0A" w:rsidRPr="000543B6" w:rsidRDefault="00D62A0A"/>
    <w:sectPr w:rsidR="00D62A0A" w:rsidRPr="000543B6" w:rsidSect="00D7026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ACD"/>
    <w:multiLevelType w:val="multilevel"/>
    <w:tmpl w:val="C38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F4528"/>
    <w:multiLevelType w:val="multilevel"/>
    <w:tmpl w:val="C31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A79B8"/>
    <w:multiLevelType w:val="multilevel"/>
    <w:tmpl w:val="876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52E31"/>
    <w:multiLevelType w:val="multilevel"/>
    <w:tmpl w:val="75B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43B6"/>
    <w:rsid w:val="0000375F"/>
    <w:rsid w:val="00034499"/>
    <w:rsid w:val="000543B6"/>
    <w:rsid w:val="00507110"/>
    <w:rsid w:val="005210D3"/>
    <w:rsid w:val="008F40AE"/>
    <w:rsid w:val="009474DC"/>
    <w:rsid w:val="009F07A4"/>
    <w:rsid w:val="00AE48EF"/>
    <w:rsid w:val="00D228CD"/>
    <w:rsid w:val="00D62A0A"/>
    <w:rsid w:val="00D70265"/>
    <w:rsid w:val="00F0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F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7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375F"/>
    <w:pPr>
      <w:keepNext/>
      <w:ind w:firstLine="567"/>
      <w:jc w:val="center"/>
      <w:outlineLvl w:val="1"/>
    </w:pPr>
    <w:rPr>
      <w:b/>
      <w:bCs/>
      <w:noProof w:val="0"/>
      <w:color w:val="339966"/>
      <w:sz w:val="28"/>
    </w:rPr>
  </w:style>
  <w:style w:type="paragraph" w:styleId="3">
    <w:name w:val="heading 3"/>
    <w:basedOn w:val="a"/>
    <w:next w:val="a"/>
    <w:link w:val="30"/>
    <w:qFormat/>
    <w:rsid w:val="0000375F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7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0375F"/>
    <w:rPr>
      <w:b/>
      <w:bCs/>
      <w:color w:val="339966"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0375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Emphasis"/>
    <w:basedOn w:val="a0"/>
    <w:uiPriority w:val="20"/>
    <w:qFormat/>
    <w:rsid w:val="0000375F"/>
    <w:rPr>
      <w:i/>
      <w:iCs/>
    </w:rPr>
  </w:style>
  <w:style w:type="character" w:styleId="a4">
    <w:name w:val="Strong"/>
    <w:basedOn w:val="a0"/>
    <w:uiPriority w:val="22"/>
    <w:qFormat/>
    <w:rsid w:val="0000375F"/>
    <w:rPr>
      <w:b/>
      <w:bCs/>
    </w:rPr>
  </w:style>
  <w:style w:type="paragraph" w:styleId="a5">
    <w:name w:val="List Paragraph"/>
    <w:basedOn w:val="a"/>
    <w:uiPriority w:val="34"/>
    <w:qFormat/>
    <w:rsid w:val="0000375F"/>
    <w:pPr>
      <w:spacing w:before="100" w:beforeAutospacing="1" w:after="100" w:afterAutospacing="1"/>
    </w:pPr>
  </w:style>
  <w:style w:type="character" w:styleId="a6">
    <w:name w:val="Intense Emphasis"/>
    <w:basedOn w:val="a0"/>
    <w:uiPriority w:val="21"/>
    <w:qFormat/>
    <w:rsid w:val="0000375F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0543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3B6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3B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3B6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43B6"/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0543B6"/>
    <w:pPr>
      <w:spacing w:before="100" w:beforeAutospacing="1" w:after="100" w:afterAutospacing="1"/>
    </w:pPr>
    <w:rPr>
      <w:noProof w:val="0"/>
    </w:rPr>
  </w:style>
  <w:style w:type="paragraph" w:customStyle="1" w:styleId="s3">
    <w:name w:val="s_3"/>
    <w:basedOn w:val="a"/>
    <w:rsid w:val="000543B6"/>
    <w:pPr>
      <w:spacing w:before="100" w:beforeAutospacing="1" w:after="100" w:afterAutospacing="1"/>
    </w:pPr>
    <w:rPr>
      <w:noProof w:val="0"/>
    </w:rPr>
  </w:style>
  <w:style w:type="paragraph" w:styleId="a8">
    <w:name w:val="Normal (Web)"/>
    <w:basedOn w:val="a"/>
    <w:uiPriority w:val="99"/>
    <w:semiHidden/>
    <w:unhideWhenUsed/>
    <w:rsid w:val="000543B6"/>
    <w:pPr>
      <w:spacing w:before="100" w:beforeAutospacing="1" w:after="100" w:afterAutospacing="1"/>
    </w:pPr>
    <w:rPr>
      <w:noProof w:val="0"/>
    </w:rPr>
  </w:style>
  <w:style w:type="character" w:customStyle="1" w:styleId="s10">
    <w:name w:val="s_10"/>
    <w:basedOn w:val="a0"/>
    <w:rsid w:val="000543B6"/>
  </w:style>
  <w:style w:type="paragraph" w:customStyle="1" w:styleId="s16">
    <w:name w:val="s_16"/>
    <w:basedOn w:val="a"/>
    <w:rsid w:val="000543B6"/>
    <w:pPr>
      <w:spacing w:before="100" w:beforeAutospacing="1" w:after="100" w:afterAutospacing="1"/>
    </w:pPr>
    <w:rPr>
      <w:noProof w:val="0"/>
    </w:rPr>
  </w:style>
  <w:style w:type="paragraph" w:styleId="a9">
    <w:name w:val="Balloon Text"/>
    <w:basedOn w:val="a"/>
    <w:link w:val="aa"/>
    <w:uiPriority w:val="99"/>
    <w:semiHidden/>
    <w:unhideWhenUsed/>
    <w:rsid w:val="000543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3B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172a6d689833ce3e42dc0a8a7b3cddf9/" TargetMode="External"/><Relationship Id="rId13" Type="http://schemas.openxmlformats.org/officeDocument/2006/relationships/hyperlink" Target="https://base.garant.ru/74238456/3e22e51c74db8e0b182fad67b502e640/" TargetMode="External"/><Relationship Id="rId18" Type="http://schemas.openxmlformats.org/officeDocument/2006/relationships/hyperlink" Target="https://base.garant.ru/74238456/7dede6ac8f25be619ed07c17ed1c62c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238456/3e22e51c74db8e0b182fad67b502e640/" TargetMode="External"/><Relationship Id="rId12" Type="http://schemas.openxmlformats.org/officeDocument/2006/relationships/hyperlink" Target="https://base.garant.ru/74238456/f7ee959fd36b5699076b35abf4f52c5c/" TargetMode="External"/><Relationship Id="rId17" Type="http://schemas.openxmlformats.org/officeDocument/2006/relationships/hyperlink" Target="https://base.garant.ru/74238456/c9c989f1e999992b41b30686f0032f7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238456/172a6d689833ce3e42dc0a8a7b3cddf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238456/f7ee959fd36b5699076b35abf4f52c5c/" TargetMode="External"/><Relationship Id="rId11" Type="http://schemas.openxmlformats.org/officeDocument/2006/relationships/hyperlink" Target="https://base.garant.ru/74238456/53f89421bbdaf741eb2d1ecc4ddb4c33/" TargetMode="External"/><Relationship Id="rId5" Type="http://schemas.openxmlformats.org/officeDocument/2006/relationships/hyperlink" Target="https://base.garant.ru/74238456/53f89421bbdaf741eb2d1ecc4ddb4c33/" TargetMode="External"/><Relationship Id="rId15" Type="http://schemas.openxmlformats.org/officeDocument/2006/relationships/hyperlink" Target="https://base.garant.ru/74238456/7b043d7bde99aa0f9005b52966c632fa/" TargetMode="External"/><Relationship Id="rId10" Type="http://schemas.openxmlformats.org/officeDocument/2006/relationships/hyperlink" Target="https://base.garant.ru/74238456/7dede6ac8f25be619ed07c17ed1c62c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238456/c9c989f1e999992b41b30686f0032f7d/" TargetMode="External"/><Relationship Id="rId14" Type="http://schemas.openxmlformats.org/officeDocument/2006/relationships/hyperlink" Target="https://base.garant.ru/74238456/7b043d7bde99aa0f9005b52966c632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3133</Words>
  <Characters>17862</Characters>
  <Application>Microsoft Office Word</Application>
  <DocSecurity>0</DocSecurity>
  <Lines>148</Lines>
  <Paragraphs>41</Paragraphs>
  <ScaleCrop>false</ScaleCrop>
  <Company>Microsoft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2020-09-18T05:21:00Z</dcterms:created>
  <dcterms:modified xsi:type="dcterms:W3CDTF">2020-09-18T05:23:00Z</dcterms:modified>
</cp:coreProperties>
</file>